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0017FF" w14:textId="77777777" w:rsidR="00E03F94" w:rsidRPr="00E03F94" w:rsidRDefault="003949B6" w:rsidP="00E03F94">
      <w:pPr>
        <w:rPr>
          <w:rFonts w:ascii="Times New Roman" w:eastAsia="Times New Roman" w:hAnsi="Times New Roman" w:cs="Times New Roman"/>
          <w:sz w:val="20"/>
          <w:szCs w:val="20"/>
        </w:rPr>
      </w:pPr>
      <w:r w:rsidRPr="003949B6">
        <w:rPr>
          <w:noProof/>
          <w:lang w:val="en-US"/>
        </w:rPr>
        <w:drawing>
          <wp:inline distT="0" distB="0" distL="0" distR="0" wp14:anchorId="08796870" wp14:editId="34A8534D">
            <wp:extent cx="5486400" cy="18302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1830263"/>
                    </a:xfrm>
                    <a:prstGeom prst="rect">
                      <a:avLst/>
                    </a:prstGeom>
                    <a:noFill/>
                    <a:ln>
                      <a:noFill/>
                    </a:ln>
                  </pic:spPr>
                </pic:pic>
              </a:graphicData>
            </a:graphic>
          </wp:inline>
        </w:drawing>
      </w:r>
    </w:p>
    <w:tbl>
      <w:tblPr>
        <w:tblW w:w="9000" w:type="dxa"/>
        <w:jc w:val="center"/>
        <w:tblCellMar>
          <w:left w:w="0" w:type="dxa"/>
          <w:right w:w="0" w:type="dxa"/>
        </w:tblCellMar>
        <w:tblLook w:val="04A0" w:firstRow="1" w:lastRow="0" w:firstColumn="1" w:lastColumn="0" w:noHBand="0" w:noVBand="1"/>
      </w:tblPr>
      <w:tblGrid>
        <w:gridCol w:w="9000"/>
      </w:tblGrid>
      <w:tr w:rsidR="00677798" w:rsidRPr="00677798" w14:paraId="7EFD1238" w14:textId="77777777" w:rsidTr="00677798">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677798" w:rsidRPr="00677798" w14:paraId="4E8FF48C" w14:textId="77777777">
              <w:tc>
                <w:tcPr>
                  <w:tcW w:w="0" w:type="auto"/>
                  <w:tcMar>
                    <w:top w:w="225" w:type="dxa"/>
                    <w:left w:w="225" w:type="dxa"/>
                    <w:bottom w:w="225" w:type="dxa"/>
                    <w:right w:w="225" w:type="dxa"/>
                  </w:tcMar>
                  <w:vAlign w:val="center"/>
                  <w:hideMark/>
                </w:tcPr>
                <w:p w14:paraId="6DA55C6A" w14:textId="77777777" w:rsidR="00677798" w:rsidRPr="00677798" w:rsidRDefault="00677798" w:rsidP="00677798">
                  <w:pPr>
                    <w:rPr>
                      <w:rFonts w:ascii="Times New Roman" w:eastAsia="Times New Roman" w:hAnsi="Times New Roman" w:cs="Times New Roman"/>
                      <w:sz w:val="20"/>
                      <w:szCs w:val="20"/>
                    </w:rPr>
                  </w:pPr>
                </w:p>
                <w:p w14:paraId="7BD732FC" w14:textId="0A74B08A" w:rsidR="00677798" w:rsidRPr="00677798" w:rsidRDefault="00085783" w:rsidP="00677798">
                  <w:pPr>
                    <w:spacing w:after="195"/>
                    <w:rPr>
                      <w:rFonts w:ascii="Helvetica" w:hAnsi="Helvetica" w:cs="Times New Roman"/>
                      <w:color w:val="343434"/>
                      <w:sz w:val="20"/>
                      <w:szCs w:val="20"/>
                    </w:rPr>
                  </w:pPr>
                  <w:r>
                    <w:rPr>
                      <w:rFonts w:ascii="Helvetica" w:hAnsi="Helvetica" w:cs="Times New Roman"/>
                      <w:color w:val="343434"/>
                      <w:sz w:val="20"/>
                      <w:szCs w:val="20"/>
                    </w:rPr>
                    <w:t>Dear &lt;Client&gt;</w:t>
                  </w:r>
                  <w:r w:rsidR="00304461">
                    <w:rPr>
                      <w:rFonts w:ascii="Helvetica" w:hAnsi="Helvetica" w:cs="Times New Roman"/>
                      <w:color w:val="343434"/>
                      <w:sz w:val="20"/>
                      <w:szCs w:val="20"/>
                    </w:rPr>
                    <w:t>,</w:t>
                  </w:r>
                </w:p>
                <w:p w14:paraId="09CBDDB8" w14:textId="5740EBA5" w:rsidR="00677798" w:rsidRPr="00677798" w:rsidRDefault="00677798" w:rsidP="00677798">
                  <w:pPr>
                    <w:spacing w:before="195" w:after="195"/>
                    <w:rPr>
                      <w:rFonts w:ascii="Helvetica" w:hAnsi="Helvetica" w:cs="Times New Roman"/>
                      <w:color w:val="343434"/>
                      <w:sz w:val="20"/>
                      <w:szCs w:val="20"/>
                    </w:rPr>
                  </w:pPr>
                  <w:r w:rsidRPr="00677798">
                    <w:rPr>
                      <w:rFonts w:ascii="Helvetica" w:hAnsi="Helvetica" w:cs="Times New Roman"/>
                      <w:color w:val="343434"/>
                      <w:sz w:val="20"/>
                      <w:szCs w:val="20"/>
                    </w:rPr>
                    <w:t>On behalf of ICF</w:t>
                  </w:r>
                  <w:r w:rsidR="002442C2">
                    <w:rPr>
                      <w:rFonts w:ascii="Helvetica" w:hAnsi="Helvetica" w:cs="Times New Roman"/>
                      <w:color w:val="343434"/>
                      <w:sz w:val="20"/>
                      <w:szCs w:val="20"/>
                    </w:rPr>
                    <w:t xml:space="preserve"> </w:t>
                  </w:r>
                  <w:r w:rsidRPr="00677798">
                    <w:rPr>
                      <w:rFonts w:ascii="Helvetica" w:hAnsi="Helvetica" w:cs="Times New Roman"/>
                      <w:color w:val="343434"/>
                      <w:sz w:val="20"/>
                      <w:szCs w:val="20"/>
                    </w:rPr>
                    <w:t>Toronto, we would like to invite you to an upcoming webinar series hosted jointly by The </w:t>
                  </w:r>
                  <w:hyperlink r:id="rId6" w:history="1">
                    <w:r w:rsidRPr="002568BF">
                      <w:rPr>
                        <w:rFonts w:ascii="Helvetica" w:hAnsi="Helvetica" w:cs="Times New Roman"/>
                        <w:color w:val="0000FF"/>
                        <w:sz w:val="20"/>
                        <w:szCs w:val="20"/>
                        <w:u w:val="single"/>
                      </w:rPr>
                      <w:t>International Coaching Federation</w:t>
                    </w:r>
                  </w:hyperlink>
                  <w:r w:rsidRPr="00677798">
                    <w:rPr>
                      <w:rFonts w:ascii="Helvetica" w:hAnsi="Helvetica" w:cs="Times New Roman"/>
                      <w:color w:val="343434"/>
                      <w:sz w:val="20"/>
                      <w:szCs w:val="20"/>
                    </w:rPr>
                    <w:t xml:space="preserve"> (ICF) and the </w:t>
                  </w:r>
                  <w:hyperlink r:id="rId7" w:tgtFrame="_blank" w:history="1">
                    <w:r w:rsidRPr="00677798">
                      <w:rPr>
                        <w:rFonts w:ascii="Helvetica" w:hAnsi="Helvetica" w:cs="Times New Roman"/>
                        <w:color w:val="567EBF"/>
                        <w:sz w:val="20"/>
                        <w:szCs w:val="20"/>
                        <w:u w:val="single"/>
                      </w:rPr>
                      <w:t>Association of Change Management Professionals (ACMP)</w:t>
                    </w:r>
                  </w:hyperlink>
                  <w:r w:rsidRPr="00677798">
                    <w:rPr>
                      <w:rFonts w:ascii="Helvetica" w:hAnsi="Helvetica" w:cs="Times New Roman"/>
                      <w:color w:val="343434"/>
                      <w:sz w:val="20"/>
                      <w:szCs w:val="20"/>
                    </w:rPr>
                    <w:t>.</w:t>
                  </w:r>
                  <w:r w:rsidR="00304461">
                    <w:rPr>
                      <w:rFonts w:ascii="Helvetica" w:hAnsi="Helvetica" w:cs="Times New Roman"/>
                      <w:color w:val="343434"/>
                      <w:sz w:val="20"/>
                      <w:szCs w:val="20"/>
                    </w:rPr>
                    <w:t xml:space="preserve"> </w:t>
                  </w:r>
                  <w:r w:rsidRPr="00677798">
                    <w:rPr>
                      <w:rFonts w:ascii="Helvetica" w:hAnsi="Helvetica" w:cs="Times New Roman"/>
                      <w:color w:val="343434"/>
                      <w:sz w:val="20"/>
                      <w:szCs w:val="20"/>
                    </w:rPr>
                    <w:t>ICF Global and ACMP Global have been proactively exploring the numerous synergies between change management and coaching, particularly the power of coaching in organizational change initiatives. The goals of this collaboration are to:</w:t>
                  </w:r>
                </w:p>
                <w:p w14:paraId="6D058C2C" w14:textId="77777777" w:rsidR="00677798" w:rsidRPr="00677798" w:rsidRDefault="00677798" w:rsidP="00677798">
                  <w:pPr>
                    <w:numPr>
                      <w:ilvl w:val="0"/>
                      <w:numId w:val="1"/>
                    </w:numPr>
                    <w:rPr>
                      <w:rFonts w:ascii="Helvetica" w:eastAsia="Times New Roman" w:hAnsi="Helvetica" w:cs="Times New Roman"/>
                      <w:color w:val="343434"/>
                      <w:sz w:val="20"/>
                      <w:szCs w:val="20"/>
                    </w:rPr>
                  </w:pPr>
                  <w:r w:rsidRPr="00677798">
                    <w:rPr>
                      <w:rFonts w:ascii="Helvetica" w:eastAsia="Times New Roman" w:hAnsi="Helvetica" w:cs="Times New Roman"/>
                      <w:color w:val="343434"/>
                      <w:sz w:val="20"/>
                      <w:szCs w:val="20"/>
                    </w:rPr>
                    <w:t>Explore how these two professions complement each other</w:t>
                  </w:r>
                </w:p>
                <w:p w14:paraId="08DF53E5" w14:textId="77777777" w:rsidR="00677798" w:rsidRPr="00677798" w:rsidRDefault="00677798" w:rsidP="00677798">
                  <w:pPr>
                    <w:numPr>
                      <w:ilvl w:val="0"/>
                      <w:numId w:val="1"/>
                    </w:numPr>
                    <w:rPr>
                      <w:rFonts w:ascii="Helvetica" w:eastAsia="Times New Roman" w:hAnsi="Helvetica" w:cs="Times New Roman"/>
                      <w:color w:val="343434"/>
                      <w:sz w:val="20"/>
                      <w:szCs w:val="20"/>
                    </w:rPr>
                  </w:pPr>
                  <w:r w:rsidRPr="00677798">
                    <w:rPr>
                      <w:rFonts w:ascii="Helvetica" w:eastAsia="Times New Roman" w:hAnsi="Helvetica" w:cs="Times New Roman"/>
                      <w:color w:val="343434"/>
                      <w:sz w:val="20"/>
                      <w:szCs w:val="20"/>
                    </w:rPr>
                    <w:t>Support the continued development of shared competencies</w:t>
                  </w:r>
                </w:p>
                <w:p w14:paraId="7AA23ED8" w14:textId="77777777" w:rsidR="00677798" w:rsidRPr="00677798" w:rsidRDefault="00677798" w:rsidP="00677798">
                  <w:pPr>
                    <w:numPr>
                      <w:ilvl w:val="0"/>
                      <w:numId w:val="1"/>
                    </w:numPr>
                    <w:rPr>
                      <w:rFonts w:ascii="Helvetica" w:eastAsia="Times New Roman" w:hAnsi="Helvetica" w:cs="Times New Roman"/>
                      <w:color w:val="343434"/>
                      <w:sz w:val="20"/>
                      <w:szCs w:val="20"/>
                    </w:rPr>
                  </w:pPr>
                  <w:r w:rsidRPr="00677798">
                    <w:rPr>
                      <w:rFonts w:ascii="Helvetica" w:eastAsia="Times New Roman" w:hAnsi="Helvetica" w:cs="Times New Roman"/>
                      <w:color w:val="343434"/>
                      <w:sz w:val="20"/>
                      <w:szCs w:val="20"/>
                    </w:rPr>
                    <w:t>Build organizational resilience</w:t>
                  </w:r>
                </w:p>
                <w:p w14:paraId="3D51EFB0" w14:textId="77777777" w:rsidR="00677798" w:rsidRPr="00677798" w:rsidRDefault="00677798" w:rsidP="00677798">
                  <w:pPr>
                    <w:numPr>
                      <w:ilvl w:val="0"/>
                      <w:numId w:val="1"/>
                    </w:numPr>
                    <w:rPr>
                      <w:rFonts w:ascii="Helvetica" w:eastAsia="Times New Roman" w:hAnsi="Helvetica" w:cs="Times New Roman"/>
                      <w:color w:val="343434"/>
                      <w:sz w:val="20"/>
                      <w:szCs w:val="20"/>
                    </w:rPr>
                  </w:pPr>
                  <w:r w:rsidRPr="00677798">
                    <w:rPr>
                      <w:rFonts w:ascii="Helvetica" w:eastAsia="Times New Roman" w:hAnsi="Helvetica" w:cs="Times New Roman"/>
                      <w:color w:val="343434"/>
                      <w:sz w:val="20"/>
                      <w:szCs w:val="20"/>
                    </w:rPr>
                    <w:t>Increase value to members in both</w:t>
                  </w:r>
                </w:p>
                <w:p w14:paraId="0B64F94C" w14:textId="5014F496" w:rsidR="00677798" w:rsidRPr="00677798" w:rsidRDefault="00677798" w:rsidP="00677798">
                  <w:pPr>
                    <w:spacing w:before="195" w:after="195"/>
                    <w:rPr>
                      <w:rFonts w:ascii="Helvetica" w:hAnsi="Helvetica" w:cs="Times New Roman"/>
                      <w:color w:val="343434"/>
                      <w:sz w:val="20"/>
                      <w:szCs w:val="20"/>
                    </w:rPr>
                  </w:pPr>
                  <w:r w:rsidRPr="00677798">
                    <w:rPr>
                      <w:rFonts w:ascii="Helvetica" w:hAnsi="Helvetica" w:cs="Times New Roman"/>
                      <w:color w:val="343434"/>
                      <w:sz w:val="20"/>
                      <w:szCs w:val="20"/>
                    </w:rPr>
                    <w:t>We are excited to announce the result of this collaboration:</w:t>
                  </w:r>
                  <w:r w:rsidR="00304461">
                    <w:rPr>
                      <w:rFonts w:ascii="Helvetica" w:hAnsi="Helvetica" w:cs="Times New Roman"/>
                      <w:color w:val="343434"/>
                      <w:sz w:val="20"/>
                      <w:szCs w:val="20"/>
                    </w:rPr>
                    <w:t xml:space="preserve"> </w:t>
                  </w:r>
                  <w:r w:rsidRPr="00677798">
                    <w:rPr>
                      <w:rFonts w:ascii="Helvetica" w:hAnsi="Helvetica" w:cs="Times New Roman"/>
                      <w:b/>
                      <w:bCs/>
                      <w:i/>
                      <w:iCs/>
                      <w:color w:val="343434"/>
                      <w:sz w:val="20"/>
                      <w:szCs w:val="20"/>
                    </w:rPr>
                    <w:t>Leveraging the Power of Coaching &amp; Change Management to Navigate Disruption</w:t>
                  </w:r>
                  <w:r w:rsidRPr="00677798">
                    <w:rPr>
                      <w:rFonts w:ascii="Helvetica" w:hAnsi="Helvetica" w:cs="Times New Roman"/>
                      <w:b/>
                      <w:bCs/>
                      <w:color w:val="343434"/>
                      <w:sz w:val="20"/>
                      <w:szCs w:val="20"/>
                    </w:rPr>
                    <w:t>, a four-part webinar series beginning March 2021.</w:t>
                  </w:r>
                </w:p>
                <w:p w14:paraId="3BBCA197" w14:textId="77777777" w:rsidR="00B22B49" w:rsidRPr="00677798" w:rsidRDefault="00677798" w:rsidP="00B93DBF">
                  <w:pPr>
                    <w:spacing w:before="195"/>
                    <w:rPr>
                      <w:rFonts w:ascii="Helvetica" w:hAnsi="Helvetica" w:cs="Times New Roman"/>
                      <w:color w:val="343434"/>
                      <w:sz w:val="20"/>
                      <w:szCs w:val="20"/>
                    </w:rPr>
                  </w:pPr>
                  <w:r w:rsidRPr="00677798">
                    <w:rPr>
                      <w:rFonts w:ascii="Helvetica" w:hAnsi="Helvetica" w:cs="Times New Roman"/>
                      <w:color w:val="343434"/>
                      <w:sz w:val="20"/>
                      <w:szCs w:val="20"/>
                    </w:rPr>
                    <w:t>This </w:t>
                  </w:r>
                  <w:r w:rsidRPr="00677798">
                    <w:rPr>
                      <w:rFonts w:ascii="Helvetica" w:hAnsi="Helvetica" w:cs="Times New Roman"/>
                      <w:b/>
                      <w:bCs/>
                      <w:color w:val="343434"/>
                      <w:sz w:val="20"/>
                      <w:szCs w:val="20"/>
                    </w:rPr>
                    <w:t>FREE panel series</w:t>
                  </w:r>
                  <w:r w:rsidRPr="00677798">
                    <w:rPr>
                      <w:rFonts w:ascii="Helvetica" w:hAnsi="Helvetica" w:cs="Times New Roman"/>
                      <w:color w:val="343434"/>
                      <w:sz w:val="20"/>
                      <w:szCs w:val="20"/>
                    </w:rPr>
                    <w:t xml:space="preserve"> will be led by </w:t>
                  </w:r>
                  <w:r w:rsidRPr="00677798">
                    <w:rPr>
                      <w:rFonts w:ascii="Helvetica" w:hAnsi="Helvetica" w:cs="Times New Roman"/>
                      <w:b/>
                      <w:bCs/>
                      <w:color w:val="343434"/>
                      <w:sz w:val="20"/>
                      <w:szCs w:val="20"/>
                    </w:rPr>
                    <w:t xml:space="preserve">experienced coaching and change management practitioners, as well as industry leaders </w:t>
                  </w:r>
                  <w:r w:rsidRPr="00677798">
                    <w:rPr>
                      <w:rFonts w:ascii="Helvetica" w:hAnsi="Helvetica" w:cs="Times New Roman"/>
                      <w:color w:val="343434"/>
                      <w:sz w:val="20"/>
                      <w:szCs w:val="20"/>
                    </w:rPr>
                    <w:t>who will share how they leverage both disciplines with regards to four unique topics.</w:t>
                  </w:r>
                  <w:r w:rsidR="00171044">
                    <w:rPr>
                      <w:rFonts w:ascii="Helvetica" w:hAnsi="Helvetica" w:cs="Times New Roman"/>
                      <w:color w:val="343434"/>
                      <w:sz w:val="20"/>
                      <w:szCs w:val="20"/>
                    </w:rPr>
                    <w:t xml:space="preserve"> </w:t>
                  </w:r>
                </w:p>
              </w:tc>
            </w:tr>
          </w:tbl>
          <w:p w14:paraId="03A57EC6" w14:textId="77777777" w:rsidR="00677798" w:rsidRPr="00677798" w:rsidRDefault="00677798" w:rsidP="00677798">
            <w:pPr>
              <w:textAlignment w:val="top"/>
              <w:rPr>
                <w:rFonts w:ascii="Times New Roman" w:eastAsia="Times New Roman" w:hAnsi="Times New Roman" w:cs="Times New Roman"/>
                <w:sz w:val="2"/>
                <w:szCs w:val="2"/>
              </w:rPr>
            </w:pPr>
          </w:p>
        </w:tc>
      </w:tr>
      <w:tr w:rsidR="00677798" w:rsidRPr="00677798" w14:paraId="087C9679" w14:textId="77777777" w:rsidTr="00677798">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677798" w:rsidRPr="00677798" w14:paraId="03C225ED" w14:textId="77777777">
              <w:tc>
                <w:tcPr>
                  <w:tcW w:w="0" w:type="auto"/>
                  <w:tcMar>
                    <w:top w:w="225" w:type="dxa"/>
                    <w:left w:w="225" w:type="dxa"/>
                    <w:bottom w:w="225" w:type="dxa"/>
                    <w:right w:w="225" w:type="dxa"/>
                  </w:tcMar>
                  <w:vAlign w:val="center"/>
                  <w:hideMark/>
                </w:tcPr>
                <w:tbl>
                  <w:tblPr>
                    <w:tblW w:w="0" w:type="auto"/>
                    <w:jc w:val="center"/>
                    <w:tblCellMar>
                      <w:left w:w="0" w:type="dxa"/>
                      <w:right w:w="0" w:type="dxa"/>
                    </w:tblCellMar>
                    <w:tblLook w:val="04A0" w:firstRow="1" w:lastRow="0" w:firstColumn="1" w:lastColumn="0" w:noHBand="0" w:noVBand="1"/>
                  </w:tblPr>
                  <w:tblGrid>
                    <w:gridCol w:w="1774"/>
                  </w:tblGrid>
                  <w:tr w:rsidR="00677798" w:rsidRPr="00677798" w14:paraId="1962CFAC" w14:textId="77777777">
                    <w:trPr>
                      <w:jc w:val="center"/>
                    </w:trPr>
                    <w:tc>
                      <w:tcPr>
                        <w:tcW w:w="0" w:type="auto"/>
                        <w:shd w:val="clear" w:color="auto" w:fill="30398D"/>
                        <w:tcMar>
                          <w:top w:w="240" w:type="dxa"/>
                          <w:left w:w="240" w:type="dxa"/>
                          <w:bottom w:w="240" w:type="dxa"/>
                          <w:right w:w="240" w:type="dxa"/>
                        </w:tcMar>
                        <w:vAlign w:val="center"/>
                        <w:hideMark/>
                      </w:tcPr>
                      <w:p w14:paraId="4DB0F98F" w14:textId="77777777" w:rsidR="00677798" w:rsidRPr="00677798" w:rsidRDefault="00304461" w:rsidP="00677798">
                        <w:pPr>
                          <w:jc w:val="center"/>
                          <w:rPr>
                            <w:rFonts w:ascii="Times New Roman" w:eastAsia="Times New Roman" w:hAnsi="Times New Roman" w:cs="Times New Roman"/>
                            <w:color w:val="FFFFFF"/>
                          </w:rPr>
                        </w:pPr>
                        <w:hyperlink r:id="rId8" w:tgtFrame="_blank" w:history="1">
                          <w:r w:rsidR="00677798" w:rsidRPr="00677798">
                            <w:rPr>
                              <w:rFonts w:ascii="Helvetica" w:eastAsia="Times New Roman" w:hAnsi="Helvetica" w:cs="Times New Roman"/>
                              <w:b/>
                              <w:bCs/>
                              <w:color w:val="FFFFFF"/>
                              <w:u w:val="single"/>
                            </w:rPr>
                            <w:t>L</w:t>
                          </w:r>
                          <w:r w:rsidR="00677798" w:rsidRPr="00677798">
                            <w:rPr>
                              <w:rFonts w:ascii="Helvetica" w:eastAsia="Times New Roman" w:hAnsi="Helvetica" w:cs="Times New Roman"/>
                              <w:b/>
                              <w:bCs/>
                              <w:color w:val="FFFFFF"/>
                              <w:u w:val="single"/>
                            </w:rPr>
                            <w:t>e</w:t>
                          </w:r>
                          <w:r w:rsidR="00677798" w:rsidRPr="00677798">
                            <w:rPr>
                              <w:rFonts w:ascii="Helvetica" w:eastAsia="Times New Roman" w:hAnsi="Helvetica" w:cs="Times New Roman"/>
                              <w:b/>
                              <w:bCs/>
                              <w:color w:val="FFFFFF"/>
                              <w:u w:val="single"/>
                            </w:rPr>
                            <w:t>arn More</w:t>
                          </w:r>
                        </w:hyperlink>
                      </w:p>
                    </w:tc>
                  </w:tr>
                </w:tbl>
                <w:p w14:paraId="7EC5C276" w14:textId="77777777" w:rsidR="00677798" w:rsidRPr="00677798" w:rsidRDefault="00677798" w:rsidP="00677798">
                  <w:pPr>
                    <w:jc w:val="center"/>
                    <w:rPr>
                      <w:rFonts w:ascii="Times New Roman" w:eastAsia="Times New Roman" w:hAnsi="Times New Roman" w:cs="Times New Roman"/>
                      <w:sz w:val="20"/>
                      <w:szCs w:val="20"/>
                    </w:rPr>
                  </w:pPr>
                </w:p>
              </w:tc>
            </w:tr>
          </w:tbl>
          <w:p w14:paraId="4A35AEB8" w14:textId="77777777" w:rsidR="00677798" w:rsidRPr="00677798" w:rsidRDefault="00677798" w:rsidP="00677798">
            <w:pPr>
              <w:textAlignment w:val="top"/>
              <w:rPr>
                <w:rFonts w:ascii="Times New Roman" w:eastAsia="Times New Roman" w:hAnsi="Times New Roman" w:cs="Times New Roman"/>
                <w:sz w:val="2"/>
                <w:szCs w:val="2"/>
              </w:rPr>
            </w:pPr>
          </w:p>
        </w:tc>
      </w:tr>
    </w:tbl>
    <w:p w14:paraId="2EA55A54" w14:textId="77777777" w:rsidR="00677798" w:rsidRPr="00677798" w:rsidRDefault="00677798" w:rsidP="00677798">
      <w:pPr>
        <w:rPr>
          <w:rFonts w:ascii="Times New Roman" w:eastAsia="Times New Roman" w:hAnsi="Times New Roman" w:cs="Times New Roman"/>
          <w:vanish/>
          <w:sz w:val="20"/>
          <w:szCs w:val="20"/>
        </w:rPr>
      </w:pPr>
    </w:p>
    <w:tbl>
      <w:tblPr>
        <w:tblW w:w="9000" w:type="dxa"/>
        <w:jc w:val="center"/>
        <w:tblCellMar>
          <w:left w:w="0" w:type="dxa"/>
          <w:right w:w="0" w:type="dxa"/>
        </w:tblCellMar>
        <w:tblLook w:val="04A0" w:firstRow="1" w:lastRow="0" w:firstColumn="1" w:lastColumn="0" w:noHBand="0" w:noVBand="1"/>
      </w:tblPr>
      <w:tblGrid>
        <w:gridCol w:w="9000"/>
      </w:tblGrid>
      <w:tr w:rsidR="00677798" w:rsidRPr="00677798" w14:paraId="6D9F0D3C" w14:textId="77777777" w:rsidTr="00677798">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677798" w:rsidRPr="00677798" w14:paraId="45B7FEF5" w14:textId="77777777">
              <w:tc>
                <w:tcPr>
                  <w:tcW w:w="0" w:type="auto"/>
                  <w:tcMar>
                    <w:top w:w="225" w:type="dxa"/>
                    <w:left w:w="225" w:type="dxa"/>
                    <w:bottom w:w="225" w:type="dxa"/>
                    <w:right w:w="225" w:type="dxa"/>
                  </w:tcMar>
                  <w:vAlign w:val="center"/>
                  <w:hideMark/>
                </w:tcPr>
                <w:p w14:paraId="18870F1A" w14:textId="1B29991A" w:rsidR="00677798" w:rsidRPr="00677798" w:rsidRDefault="00677798" w:rsidP="00677798">
                  <w:pPr>
                    <w:spacing w:after="225"/>
                    <w:outlineLvl w:val="1"/>
                    <w:rPr>
                      <w:rFonts w:ascii="Helvetica" w:eastAsia="Times New Roman" w:hAnsi="Helvetica" w:cs="Times New Roman"/>
                      <w:b/>
                      <w:bCs/>
                      <w:color w:val="383838"/>
                    </w:rPr>
                  </w:pPr>
                  <w:r w:rsidRPr="00677798">
                    <w:rPr>
                      <w:rFonts w:ascii="Helvetica" w:eastAsia="Times New Roman" w:hAnsi="Helvetica" w:cs="Times New Roman"/>
                      <w:b/>
                      <w:bCs/>
                      <w:color w:val="383838"/>
                    </w:rPr>
                    <w:t xml:space="preserve">Social Justice | March 17, 2021, at 12 </w:t>
                  </w:r>
                  <w:r w:rsidR="00304461">
                    <w:rPr>
                      <w:rFonts w:ascii="Helvetica" w:eastAsia="Times New Roman" w:hAnsi="Helvetica" w:cs="Times New Roman"/>
                      <w:b/>
                      <w:bCs/>
                      <w:color w:val="383838"/>
                    </w:rPr>
                    <w:t>n</w:t>
                  </w:r>
                  <w:r w:rsidRPr="00677798">
                    <w:rPr>
                      <w:rFonts w:ascii="Helvetica" w:eastAsia="Times New Roman" w:hAnsi="Helvetica" w:cs="Times New Roman"/>
                      <w:b/>
                      <w:bCs/>
                      <w:color w:val="383838"/>
                    </w:rPr>
                    <w:t>oon (New York)</w:t>
                  </w:r>
                </w:p>
                <w:p w14:paraId="105B0FF8" w14:textId="3C27BD78" w:rsidR="00677798" w:rsidRPr="00677798" w:rsidRDefault="00677798" w:rsidP="00677798">
                  <w:pPr>
                    <w:spacing w:before="195" w:after="195"/>
                    <w:rPr>
                      <w:rFonts w:ascii="Helvetica" w:hAnsi="Helvetica" w:cs="Times New Roman"/>
                      <w:color w:val="343434"/>
                      <w:sz w:val="20"/>
                      <w:szCs w:val="20"/>
                    </w:rPr>
                  </w:pPr>
                  <w:r w:rsidRPr="00677798">
                    <w:rPr>
                      <w:rFonts w:ascii="Helvetica" w:hAnsi="Helvetica" w:cs="Times New Roman"/>
                      <w:color w:val="343434"/>
                      <w:sz w:val="20"/>
                      <w:szCs w:val="20"/>
                    </w:rPr>
                    <w:t>Expert practitioners in coaching and change management will share how they are addressing social justice issues in working with their clients or organizations.</w:t>
                  </w:r>
                  <w:r w:rsidR="006F1D22">
                    <w:rPr>
                      <w:rFonts w:ascii="Helvetica" w:hAnsi="Helvetica" w:cs="Times New Roman"/>
                      <w:color w:val="343434"/>
                      <w:sz w:val="20"/>
                      <w:szCs w:val="20"/>
                    </w:rPr>
                    <w:t xml:space="preserve">  Guest </w:t>
                  </w:r>
                  <w:r w:rsidR="00304461">
                    <w:rPr>
                      <w:rFonts w:ascii="Helvetica" w:hAnsi="Helvetica" w:cs="Times New Roman"/>
                      <w:color w:val="343434"/>
                      <w:sz w:val="20"/>
                      <w:szCs w:val="20"/>
                    </w:rPr>
                    <w:t>panellists</w:t>
                  </w:r>
                  <w:r w:rsidR="006F1D22">
                    <w:rPr>
                      <w:rFonts w:ascii="Helvetica" w:hAnsi="Helvetica" w:cs="Times New Roman"/>
                      <w:color w:val="343434"/>
                      <w:sz w:val="20"/>
                      <w:szCs w:val="20"/>
                    </w:rPr>
                    <w:t xml:space="preserve"> have been announced and profiles are also included.</w:t>
                  </w:r>
                </w:p>
                <w:p w14:paraId="1080676D" w14:textId="77777777" w:rsidR="00677798" w:rsidRPr="00677798" w:rsidRDefault="00304461" w:rsidP="00677798">
                  <w:pPr>
                    <w:spacing w:before="195" w:after="195"/>
                    <w:rPr>
                      <w:rFonts w:ascii="Helvetica" w:hAnsi="Helvetica" w:cs="Times New Roman"/>
                      <w:color w:val="343434"/>
                      <w:sz w:val="20"/>
                      <w:szCs w:val="20"/>
                    </w:rPr>
                  </w:pPr>
                  <w:hyperlink r:id="rId9" w:tgtFrame="_blank" w:history="1">
                    <w:r w:rsidR="00677798" w:rsidRPr="00677798">
                      <w:rPr>
                        <w:rFonts w:ascii="Helvetica" w:hAnsi="Helvetica" w:cs="Times New Roman"/>
                        <w:b/>
                        <w:bCs/>
                        <w:color w:val="567EBF"/>
                        <w:sz w:val="20"/>
                        <w:szCs w:val="20"/>
                        <w:u w:val="single"/>
                      </w:rPr>
                      <w:t>Register for free with ACMP here.</w:t>
                    </w:r>
                  </w:hyperlink>
                </w:p>
                <w:p w14:paraId="290C7B45" w14:textId="1C66689D" w:rsidR="00677798" w:rsidRPr="00677798" w:rsidRDefault="00677798" w:rsidP="00677798">
                  <w:pPr>
                    <w:spacing w:before="225" w:after="225"/>
                    <w:outlineLvl w:val="1"/>
                    <w:rPr>
                      <w:rFonts w:ascii="Helvetica" w:eastAsia="Times New Roman" w:hAnsi="Helvetica" w:cs="Times New Roman"/>
                      <w:b/>
                      <w:bCs/>
                      <w:color w:val="383838"/>
                    </w:rPr>
                  </w:pPr>
                  <w:r w:rsidRPr="00677798">
                    <w:rPr>
                      <w:rFonts w:ascii="Helvetica" w:eastAsia="Times New Roman" w:hAnsi="Helvetica" w:cs="Times New Roman"/>
                      <w:b/>
                      <w:bCs/>
                      <w:color w:val="383838"/>
                    </w:rPr>
                    <w:t xml:space="preserve">Leadership from the Front Lines | April 14, 2021, at 12 </w:t>
                  </w:r>
                  <w:r w:rsidR="00304461">
                    <w:rPr>
                      <w:rFonts w:ascii="Helvetica" w:eastAsia="Times New Roman" w:hAnsi="Helvetica" w:cs="Times New Roman"/>
                      <w:b/>
                      <w:bCs/>
                      <w:color w:val="383838"/>
                    </w:rPr>
                    <w:t>n</w:t>
                  </w:r>
                  <w:r w:rsidRPr="00677798">
                    <w:rPr>
                      <w:rFonts w:ascii="Helvetica" w:eastAsia="Times New Roman" w:hAnsi="Helvetica" w:cs="Times New Roman"/>
                      <w:b/>
                      <w:bCs/>
                      <w:color w:val="383838"/>
                    </w:rPr>
                    <w:t>oon (New York)</w:t>
                  </w:r>
                </w:p>
                <w:p w14:paraId="5EE1C228" w14:textId="77777777" w:rsidR="00677798" w:rsidRPr="00677798" w:rsidRDefault="00677798" w:rsidP="00677798">
                  <w:pPr>
                    <w:spacing w:before="195" w:after="195"/>
                    <w:rPr>
                      <w:rFonts w:ascii="Helvetica" w:hAnsi="Helvetica" w:cs="Times New Roman"/>
                      <w:color w:val="343434"/>
                      <w:sz w:val="20"/>
                      <w:szCs w:val="20"/>
                    </w:rPr>
                  </w:pPr>
                  <w:r w:rsidRPr="00677798">
                    <w:rPr>
                      <w:rFonts w:ascii="Helvetica" w:hAnsi="Helvetica" w:cs="Times New Roman"/>
                      <w:color w:val="343434"/>
                      <w:sz w:val="20"/>
                      <w:szCs w:val="20"/>
                    </w:rPr>
                    <w:t>Leaders from different industries will share what they learned about leadership while managing seismic external forces and changes related to health, safety, working from home, stress management, social justice, politics and the economy, and equality in their organizations.</w:t>
                  </w:r>
                </w:p>
                <w:p w14:paraId="15E26C4C" w14:textId="77777777" w:rsidR="00677798" w:rsidRPr="00677798" w:rsidRDefault="00304461" w:rsidP="00677798">
                  <w:pPr>
                    <w:spacing w:before="195" w:after="195"/>
                    <w:rPr>
                      <w:rFonts w:ascii="Helvetica" w:hAnsi="Helvetica" w:cs="Times New Roman"/>
                      <w:color w:val="343434"/>
                      <w:sz w:val="20"/>
                      <w:szCs w:val="20"/>
                    </w:rPr>
                  </w:pPr>
                  <w:hyperlink r:id="rId10" w:tgtFrame="_blank" w:history="1">
                    <w:r w:rsidR="00677798" w:rsidRPr="00677798">
                      <w:rPr>
                        <w:rFonts w:ascii="Helvetica" w:hAnsi="Helvetica" w:cs="Times New Roman"/>
                        <w:b/>
                        <w:bCs/>
                        <w:color w:val="567EBF"/>
                        <w:sz w:val="20"/>
                        <w:szCs w:val="20"/>
                        <w:u w:val="single"/>
                      </w:rPr>
                      <w:t>Register for free with ICF here.</w:t>
                    </w:r>
                  </w:hyperlink>
                </w:p>
                <w:p w14:paraId="2A616B70" w14:textId="57D004DB" w:rsidR="00677798" w:rsidRPr="00677798" w:rsidRDefault="00677798" w:rsidP="00677798">
                  <w:pPr>
                    <w:spacing w:before="225" w:after="225"/>
                    <w:outlineLvl w:val="1"/>
                    <w:rPr>
                      <w:rFonts w:ascii="Helvetica" w:eastAsia="Times New Roman" w:hAnsi="Helvetica" w:cs="Times New Roman"/>
                      <w:b/>
                      <w:bCs/>
                      <w:color w:val="383838"/>
                    </w:rPr>
                  </w:pPr>
                  <w:r w:rsidRPr="00677798">
                    <w:rPr>
                      <w:rFonts w:ascii="Helvetica" w:eastAsia="Times New Roman" w:hAnsi="Helvetica" w:cs="Times New Roman"/>
                      <w:b/>
                      <w:bCs/>
                      <w:color w:val="383838"/>
                    </w:rPr>
                    <w:t xml:space="preserve">Re-Opening after the Pandemic | May 19, 2021, at 12 </w:t>
                  </w:r>
                  <w:r w:rsidR="00304461">
                    <w:rPr>
                      <w:rFonts w:ascii="Helvetica" w:eastAsia="Times New Roman" w:hAnsi="Helvetica" w:cs="Times New Roman"/>
                      <w:b/>
                      <w:bCs/>
                      <w:color w:val="383838"/>
                    </w:rPr>
                    <w:t>n</w:t>
                  </w:r>
                  <w:r w:rsidRPr="00677798">
                    <w:rPr>
                      <w:rFonts w:ascii="Helvetica" w:eastAsia="Times New Roman" w:hAnsi="Helvetica" w:cs="Times New Roman"/>
                      <w:b/>
                      <w:bCs/>
                      <w:color w:val="383838"/>
                    </w:rPr>
                    <w:t>oon (New York)</w:t>
                  </w:r>
                </w:p>
                <w:p w14:paraId="76637AA1" w14:textId="77777777" w:rsidR="00677798" w:rsidRPr="00677798" w:rsidRDefault="00677798" w:rsidP="00677798">
                  <w:pPr>
                    <w:spacing w:before="195" w:after="195"/>
                    <w:rPr>
                      <w:rFonts w:ascii="Helvetica" w:hAnsi="Helvetica" w:cs="Times New Roman"/>
                      <w:color w:val="343434"/>
                      <w:sz w:val="20"/>
                      <w:szCs w:val="20"/>
                    </w:rPr>
                  </w:pPr>
                  <w:r w:rsidRPr="00677798">
                    <w:rPr>
                      <w:rFonts w:ascii="Helvetica" w:hAnsi="Helvetica" w:cs="Times New Roman"/>
                      <w:color w:val="343434"/>
                      <w:sz w:val="20"/>
                      <w:szCs w:val="20"/>
                    </w:rPr>
                    <w:t>Expert practitioners in change management and coaching will share how they are supporting organizations to pivot to virtual, re-open offices, or embrace a new hybrid approach and how they support employees and leaders to address physical and psychological safety and adapt to the new way(s) of working.</w:t>
                  </w:r>
                </w:p>
                <w:p w14:paraId="6164759C" w14:textId="77777777" w:rsidR="00677798" w:rsidRPr="00677798" w:rsidRDefault="00304461" w:rsidP="00677798">
                  <w:pPr>
                    <w:spacing w:before="195" w:after="195"/>
                    <w:rPr>
                      <w:rFonts w:ascii="Helvetica" w:hAnsi="Helvetica" w:cs="Times New Roman"/>
                      <w:color w:val="343434"/>
                      <w:sz w:val="20"/>
                      <w:szCs w:val="20"/>
                    </w:rPr>
                  </w:pPr>
                  <w:hyperlink r:id="rId11" w:tgtFrame="_blank" w:history="1">
                    <w:r w:rsidR="00677798" w:rsidRPr="00677798">
                      <w:rPr>
                        <w:rFonts w:ascii="Helvetica" w:hAnsi="Helvetica" w:cs="Times New Roman"/>
                        <w:b/>
                        <w:bCs/>
                        <w:color w:val="567EBF"/>
                        <w:sz w:val="20"/>
                        <w:szCs w:val="20"/>
                        <w:u w:val="single"/>
                      </w:rPr>
                      <w:t>Register for free with ACMP here.</w:t>
                    </w:r>
                  </w:hyperlink>
                </w:p>
                <w:p w14:paraId="6600DD14" w14:textId="4364FD57" w:rsidR="00677798" w:rsidRPr="00677798" w:rsidRDefault="00677798" w:rsidP="00677798">
                  <w:pPr>
                    <w:spacing w:before="225" w:after="225"/>
                    <w:outlineLvl w:val="1"/>
                    <w:rPr>
                      <w:rFonts w:ascii="Helvetica" w:eastAsia="Times New Roman" w:hAnsi="Helvetica" w:cs="Times New Roman"/>
                      <w:b/>
                      <w:bCs/>
                      <w:color w:val="383838"/>
                    </w:rPr>
                  </w:pPr>
                  <w:r w:rsidRPr="00677798">
                    <w:rPr>
                      <w:rFonts w:ascii="Helvetica" w:eastAsia="Times New Roman" w:hAnsi="Helvetica" w:cs="Times New Roman"/>
                      <w:b/>
                      <w:bCs/>
                      <w:color w:val="383838"/>
                    </w:rPr>
                    <w:t xml:space="preserve">Coaching Change Leaders | June 16, 2021, at 12 </w:t>
                  </w:r>
                  <w:r w:rsidR="00304461">
                    <w:rPr>
                      <w:rFonts w:ascii="Helvetica" w:eastAsia="Times New Roman" w:hAnsi="Helvetica" w:cs="Times New Roman"/>
                      <w:b/>
                      <w:bCs/>
                      <w:color w:val="383838"/>
                    </w:rPr>
                    <w:t>n</w:t>
                  </w:r>
                  <w:r w:rsidRPr="00677798">
                    <w:rPr>
                      <w:rFonts w:ascii="Helvetica" w:eastAsia="Times New Roman" w:hAnsi="Helvetica" w:cs="Times New Roman"/>
                      <w:b/>
                      <w:bCs/>
                      <w:color w:val="383838"/>
                    </w:rPr>
                    <w:t>oon (New York)</w:t>
                  </w:r>
                </w:p>
                <w:p w14:paraId="4A2E2853" w14:textId="77777777" w:rsidR="00677798" w:rsidRPr="00677798" w:rsidRDefault="00677798" w:rsidP="00677798">
                  <w:pPr>
                    <w:spacing w:before="195" w:after="195"/>
                    <w:rPr>
                      <w:rFonts w:ascii="Helvetica" w:hAnsi="Helvetica" w:cs="Times New Roman"/>
                      <w:color w:val="343434"/>
                      <w:sz w:val="20"/>
                      <w:szCs w:val="20"/>
                    </w:rPr>
                  </w:pPr>
                  <w:r w:rsidRPr="00677798">
                    <w:rPr>
                      <w:rFonts w:ascii="Helvetica" w:hAnsi="Helvetica" w:cs="Times New Roman"/>
                      <w:color w:val="343434"/>
                      <w:sz w:val="20"/>
                      <w:szCs w:val="20"/>
                    </w:rPr>
                    <w:t>Experts in both coaching and change management will share how they leverage both disciplines to support leaders who are driving transformational change, and the value of being certified in both disciplines. Furthermore, they will share lessons learned on how best to blend coaching and change management to support organizational transformation.</w:t>
                  </w:r>
                </w:p>
                <w:p w14:paraId="67CDCCBF" w14:textId="77777777" w:rsidR="00677798" w:rsidRPr="00677798" w:rsidRDefault="00304461" w:rsidP="00677798">
                  <w:pPr>
                    <w:spacing w:before="195"/>
                    <w:rPr>
                      <w:rFonts w:ascii="Helvetica" w:hAnsi="Helvetica" w:cs="Times New Roman"/>
                      <w:color w:val="343434"/>
                      <w:sz w:val="20"/>
                      <w:szCs w:val="20"/>
                    </w:rPr>
                  </w:pPr>
                  <w:hyperlink r:id="rId12" w:tgtFrame="_blank" w:history="1">
                    <w:r w:rsidR="00677798" w:rsidRPr="00677798">
                      <w:rPr>
                        <w:rFonts w:ascii="Helvetica" w:hAnsi="Helvetica" w:cs="Times New Roman"/>
                        <w:b/>
                        <w:bCs/>
                        <w:color w:val="567EBF"/>
                        <w:sz w:val="20"/>
                        <w:szCs w:val="20"/>
                        <w:u w:val="single"/>
                      </w:rPr>
                      <w:t>Register for free with ICF here.</w:t>
                    </w:r>
                  </w:hyperlink>
                </w:p>
                <w:p w14:paraId="5D3497FF" w14:textId="77777777" w:rsidR="00677798" w:rsidRPr="00677798" w:rsidRDefault="00677798" w:rsidP="00F71AFE">
                  <w:pPr>
                    <w:spacing w:before="195"/>
                    <w:rPr>
                      <w:rFonts w:ascii="Helvetica" w:hAnsi="Helvetica" w:cs="Times New Roman"/>
                      <w:color w:val="343434"/>
                      <w:sz w:val="20"/>
                      <w:szCs w:val="20"/>
                    </w:rPr>
                  </w:pPr>
                  <w:r w:rsidRPr="00677798">
                    <w:rPr>
                      <w:rFonts w:ascii="Helvetica" w:hAnsi="Helvetica" w:cs="Times New Roman"/>
                      <w:color w:val="343434"/>
                      <w:sz w:val="20"/>
                      <w:szCs w:val="20"/>
                    </w:rPr>
                    <w:t>We hope you find this series thought provoking and enlightening as you explore these topics within your organizations.</w:t>
                  </w:r>
                  <w:r w:rsidR="003949B6">
                    <w:rPr>
                      <w:rFonts w:ascii="Helvetica" w:hAnsi="Helvetica" w:cs="Times New Roman"/>
                      <w:color w:val="343434"/>
                      <w:sz w:val="20"/>
                      <w:szCs w:val="20"/>
                    </w:rPr>
                    <w:t xml:space="preserve">  </w:t>
                  </w:r>
                </w:p>
              </w:tc>
            </w:tr>
          </w:tbl>
          <w:p w14:paraId="3EBCD75E" w14:textId="77777777" w:rsidR="00677798" w:rsidRPr="00677798" w:rsidRDefault="00677798" w:rsidP="00677798">
            <w:pPr>
              <w:textAlignment w:val="top"/>
              <w:rPr>
                <w:rFonts w:ascii="Times New Roman" w:eastAsia="Times New Roman" w:hAnsi="Times New Roman" w:cs="Times New Roman"/>
                <w:sz w:val="2"/>
                <w:szCs w:val="2"/>
              </w:rPr>
            </w:pPr>
          </w:p>
        </w:tc>
      </w:tr>
      <w:tr w:rsidR="00677798" w:rsidRPr="00677798" w14:paraId="79914F51" w14:textId="77777777" w:rsidTr="00677798">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677798" w:rsidRPr="00677798" w14:paraId="62D45F3D" w14:textId="77777777">
              <w:tc>
                <w:tcPr>
                  <w:tcW w:w="0" w:type="auto"/>
                  <w:tcMar>
                    <w:top w:w="225" w:type="dxa"/>
                    <w:left w:w="225" w:type="dxa"/>
                    <w:bottom w:w="225" w:type="dxa"/>
                    <w:right w:w="225" w:type="dxa"/>
                  </w:tcMar>
                  <w:vAlign w:val="center"/>
                  <w:hideMark/>
                </w:tcPr>
                <w:p w14:paraId="09CB99B5" w14:textId="77777777" w:rsidR="00677798" w:rsidRPr="00677798" w:rsidRDefault="00677798" w:rsidP="00677798">
                  <w:pPr>
                    <w:jc w:val="center"/>
                    <w:rPr>
                      <w:rFonts w:ascii="Times New Roman" w:eastAsia="Times New Roman" w:hAnsi="Times New Roman" w:cs="Times New Roman"/>
                      <w:sz w:val="20"/>
                      <w:szCs w:val="20"/>
                    </w:rPr>
                  </w:pPr>
                </w:p>
              </w:tc>
            </w:tr>
          </w:tbl>
          <w:p w14:paraId="085680A1" w14:textId="77777777" w:rsidR="00677798" w:rsidRPr="00677798" w:rsidRDefault="00677798" w:rsidP="00677798">
            <w:pPr>
              <w:textAlignment w:val="top"/>
              <w:rPr>
                <w:rFonts w:ascii="Times New Roman" w:eastAsia="Times New Roman" w:hAnsi="Times New Roman" w:cs="Times New Roman"/>
                <w:sz w:val="2"/>
                <w:szCs w:val="2"/>
              </w:rPr>
            </w:pPr>
          </w:p>
        </w:tc>
      </w:tr>
    </w:tbl>
    <w:p w14:paraId="569CC46B" w14:textId="77777777" w:rsidR="00677798" w:rsidRPr="00677798" w:rsidRDefault="00677798" w:rsidP="00677798">
      <w:pPr>
        <w:rPr>
          <w:rFonts w:ascii="Times New Roman" w:eastAsia="Times New Roman" w:hAnsi="Times New Roman" w:cs="Times New Roman"/>
          <w:vanish/>
          <w:sz w:val="20"/>
          <w:szCs w:val="20"/>
        </w:rPr>
      </w:pPr>
    </w:p>
    <w:tbl>
      <w:tblPr>
        <w:tblW w:w="9000" w:type="dxa"/>
        <w:jc w:val="center"/>
        <w:tblCellMar>
          <w:left w:w="0" w:type="dxa"/>
          <w:right w:w="0" w:type="dxa"/>
        </w:tblCellMar>
        <w:tblLook w:val="04A0" w:firstRow="1" w:lastRow="0" w:firstColumn="1" w:lastColumn="0" w:noHBand="0" w:noVBand="1"/>
      </w:tblPr>
      <w:tblGrid>
        <w:gridCol w:w="9000"/>
      </w:tblGrid>
      <w:tr w:rsidR="00677798" w:rsidRPr="00677798" w14:paraId="62ADE079" w14:textId="77777777" w:rsidTr="00677798">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677798" w:rsidRPr="00677798" w14:paraId="3BB66ADA" w14:textId="77777777">
              <w:tc>
                <w:tcPr>
                  <w:tcW w:w="0" w:type="auto"/>
                  <w:vAlign w:val="center"/>
                  <w:hideMark/>
                </w:tcPr>
                <w:p w14:paraId="57282F96" w14:textId="77777777" w:rsidR="00677798" w:rsidRPr="00677798" w:rsidRDefault="00677798" w:rsidP="00677798">
                  <w:pPr>
                    <w:jc w:val="center"/>
                    <w:rPr>
                      <w:rFonts w:ascii="Times New Roman" w:eastAsia="Times New Roman" w:hAnsi="Times New Roman" w:cs="Times New Roman"/>
                      <w:sz w:val="20"/>
                      <w:szCs w:val="20"/>
                    </w:rPr>
                  </w:pPr>
                  <w:r>
                    <w:rPr>
                      <w:rFonts w:ascii="Times New Roman" w:eastAsia="Times New Roman" w:hAnsi="Times New Roman" w:cs="Times New Roman"/>
                      <w:noProof/>
                      <w:color w:val="0000FF"/>
                      <w:sz w:val="20"/>
                      <w:szCs w:val="20"/>
                      <w:lang w:val="en-US"/>
                    </w:rPr>
                    <w:drawing>
                      <wp:inline distT="0" distB="0" distL="0" distR="0" wp14:anchorId="389076CE" wp14:editId="192AA1C4">
                        <wp:extent cx="4419600" cy="1460500"/>
                        <wp:effectExtent l="0" t="0" r="0" b="0"/>
                        <wp:docPr id="2" name="Picture 2" descr="CF and ACMP logos">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 and ACMP logos">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9600" cy="1460500"/>
                                </a:xfrm>
                                <a:prstGeom prst="rect">
                                  <a:avLst/>
                                </a:prstGeom>
                                <a:noFill/>
                                <a:ln>
                                  <a:noFill/>
                                </a:ln>
                              </pic:spPr>
                            </pic:pic>
                          </a:graphicData>
                        </a:graphic>
                      </wp:inline>
                    </w:drawing>
                  </w:r>
                </w:p>
              </w:tc>
            </w:tr>
          </w:tbl>
          <w:p w14:paraId="602E1379" w14:textId="77777777" w:rsidR="00677798" w:rsidRPr="00677798" w:rsidRDefault="00677798" w:rsidP="00677798">
            <w:pPr>
              <w:textAlignment w:val="top"/>
              <w:rPr>
                <w:rFonts w:ascii="Times New Roman" w:eastAsia="Times New Roman" w:hAnsi="Times New Roman" w:cs="Times New Roman"/>
                <w:sz w:val="2"/>
                <w:szCs w:val="2"/>
              </w:rPr>
            </w:pPr>
          </w:p>
        </w:tc>
      </w:tr>
    </w:tbl>
    <w:p w14:paraId="438961CA" w14:textId="77777777" w:rsidR="007F6453" w:rsidRDefault="007F6453"/>
    <w:sectPr w:rsidR="007F6453" w:rsidSect="00CC3D26">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41956AE"/>
    <w:multiLevelType w:val="multilevel"/>
    <w:tmpl w:val="26281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5CE289E"/>
    <w:multiLevelType w:val="multilevel"/>
    <w:tmpl w:val="E4ECB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F94"/>
    <w:rsid w:val="00085783"/>
    <w:rsid w:val="00171044"/>
    <w:rsid w:val="0020663E"/>
    <w:rsid w:val="00240748"/>
    <w:rsid w:val="002442C2"/>
    <w:rsid w:val="002568BF"/>
    <w:rsid w:val="00304461"/>
    <w:rsid w:val="003949B6"/>
    <w:rsid w:val="00677798"/>
    <w:rsid w:val="006E6A24"/>
    <w:rsid w:val="006F1D22"/>
    <w:rsid w:val="007F6453"/>
    <w:rsid w:val="00864585"/>
    <w:rsid w:val="00B22B49"/>
    <w:rsid w:val="00B93DBF"/>
    <w:rsid w:val="00CC3D26"/>
    <w:rsid w:val="00E03F94"/>
    <w:rsid w:val="00F71AF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4ACB87"/>
  <w14:defaultImageDpi w14:val="300"/>
  <w15:docId w15:val="{9790EF90-F8D0-462D-B99C-19982CD5F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77798"/>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03F94"/>
  </w:style>
  <w:style w:type="character" w:styleId="Hyperlink">
    <w:name w:val="Hyperlink"/>
    <w:basedOn w:val="DefaultParagraphFont"/>
    <w:uiPriority w:val="99"/>
    <w:semiHidden/>
    <w:unhideWhenUsed/>
    <w:rsid w:val="00E03F94"/>
    <w:rPr>
      <w:color w:val="0000FF"/>
      <w:u w:val="single"/>
    </w:rPr>
  </w:style>
  <w:style w:type="character" w:customStyle="1" w:styleId="Heading2Char">
    <w:name w:val="Heading 2 Char"/>
    <w:basedOn w:val="DefaultParagraphFont"/>
    <w:link w:val="Heading2"/>
    <w:uiPriority w:val="9"/>
    <w:rsid w:val="00677798"/>
    <w:rPr>
      <w:rFonts w:ascii="Times New Roman" w:hAnsi="Times New Roman"/>
      <w:b/>
      <w:bCs/>
      <w:sz w:val="36"/>
      <w:szCs w:val="36"/>
    </w:rPr>
  </w:style>
  <w:style w:type="paragraph" w:styleId="NormalWeb">
    <w:name w:val="Normal (Web)"/>
    <w:basedOn w:val="Normal"/>
    <w:uiPriority w:val="99"/>
    <w:unhideWhenUsed/>
    <w:rsid w:val="00677798"/>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677798"/>
    <w:rPr>
      <w:rFonts w:ascii="Lucida Grande" w:hAnsi="Lucida Grande"/>
      <w:sz w:val="18"/>
      <w:szCs w:val="18"/>
    </w:rPr>
  </w:style>
  <w:style w:type="character" w:customStyle="1" w:styleId="BalloonTextChar">
    <w:name w:val="Balloon Text Char"/>
    <w:basedOn w:val="DefaultParagraphFont"/>
    <w:link w:val="BalloonText"/>
    <w:uiPriority w:val="99"/>
    <w:semiHidden/>
    <w:rsid w:val="00677798"/>
    <w:rPr>
      <w:rFonts w:ascii="Lucida Grande" w:hAnsi="Lucida Grande"/>
      <w:sz w:val="18"/>
      <w:szCs w:val="18"/>
    </w:rPr>
  </w:style>
  <w:style w:type="character" w:styleId="FollowedHyperlink">
    <w:name w:val="FollowedHyperlink"/>
    <w:basedOn w:val="DefaultParagraphFont"/>
    <w:uiPriority w:val="99"/>
    <w:semiHidden/>
    <w:unhideWhenUsed/>
    <w:rsid w:val="001710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919902">
      <w:bodyDiv w:val="1"/>
      <w:marLeft w:val="0"/>
      <w:marRight w:val="0"/>
      <w:marTop w:val="0"/>
      <w:marBottom w:val="0"/>
      <w:divBdr>
        <w:top w:val="none" w:sz="0" w:space="0" w:color="auto"/>
        <w:left w:val="none" w:sz="0" w:space="0" w:color="auto"/>
        <w:bottom w:val="none" w:sz="0" w:space="0" w:color="auto"/>
        <w:right w:val="none" w:sz="0" w:space="0" w:color="auto"/>
      </w:divBdr>
    </w:div>
    <w:div w:id="466358657">
      <w:bodyDiv w:val="1"/>
      <w:marLeft w:val="0"/>
      <w:marRight w:val="0"/>
      <w:marTop w:val="0"/>
      <w:marBottom w:val="0"/>
      <w:divBdr>
        <w:top w:val="none" w:sz="0" w:space="0" w:color="auto"/>
        <w:left w:val="none" w:sz="0" w:space="0" w:color="auto"/>
        <w:bottom w:val="none" w:sz="0" w:space="0" w:color="auto"/>
        <w:right w:val="none" w:sz="0" w:space="0" w:color="auto"/>
      </w:divBdr>
      <w:divsChild>
        <w:div w:id="2085644218">
          <w:marLeft w:val="0"/>
          <w:marRight w:val="0"/>
          <w:marTop w:val="0"/>
          <w:marBottom w:val="0"/>
          <w:divBdr>
            <w:top w:val="none" w:sz="0" w:space="0" w:color="auto"/>
            <w:left w:val="none" w:sz="0" w:space="0" w:color="auto"/>
            <w:bottom w:val="none" w:sz="0" w:space="0" w:color="auto"/>
            <w:right w:val="none" w:sz="0" w:space="0" w:color="auto"/>
          </w:divBdr>
        </w:div>
        <w:div w:id="2027978171">
          <w:marLeft w:val="0"/>
          <w:marRight w:val="0"/>
          <w:marTop w:val="0"/>
          <w:marBottom w:val="0"/>
          <w:divBdr>
            <w:top w:val="none" w:sz="0" w:space="0" w:color="auto"/>
            <w:left w:val="none" w:sz="0" w:space="0" w:color="auto"/>
            <w:bottom w:val="none" w:sz="0" w:space="0" w:color="auto"/>
            <w:right w:val="none" w:sz="0" w:space="0" w:color="auto"/>
          </w:divBdr>
        </w:div>
        <w:div w:id="234315715">
          <w:marLeft w:val="0"/>
          <w:marRight w:val="0"/>
          <w:marTop w:val="0"/>
          <w:marBottom w:val="0"/>
          <w:divBdr>
            <w:top w:val="none" w:sz="0" w:space="0" w:color="auto"/>
            <w:left w:val="none" w:sz="0" w:space="0" w:color="auto"/>
            <w:bottom w:val="none" w:sz="0" w:space="0" w:color="auto"/>
            <w:right w:val="none" w:sz="0" w:space="0" w:color="auto"/>
          </w:divBdr>
        </w:div>
        <w:div w:id="1756897326">
          <w:marLeft w:val="0"/>
          <w:marRight w:val="0"/>
          <w:marTop w:val="0"/>
          <w:marBottom w:val="0"/>
          <w:divBdr>
            <w:top w:val="none" w:sz="0" w:space="0" w:color="auto"/>
            <w:left w:val="none" w:sz="0" w:space="0" w:color="auto"/>
            <w:bottom w:val="none" w:sz="0" w:space="0" w:color="auto"/>
            <w:right w:val="none" w:sz="0" w:space="0" w:color="auto"/>
          </w:divBdr>
        </w:div>
        <w:div w:id="142091634">
          <w:marLeft w:val="0"/>
          <w:marRight w:val="0"/>
          <w:marTop w:val="0"/>
          <w:marBottom w:val="0"/>
          <w:divBdr>
            <w:top w:val="none" w:sz="0" w:space="0" w:color="auto"/>
            <w:left w:val="none" w:sz="0" w:space="0" w:color="auto"/>
            <w:bottom w:val="none" w:sz="0" w:space="0" w:color="auto"/>
            <w:right w:val="none" w:sz="0" w:space="0" w:color="auto"/>
          </w:divBdr>
        </w:div>
      </w:divsChild>
    </w:div>
    <w:div w:id="903300382">
      <w:bodyDiv w:val="1"/>
      <w:marLeft w:val="0"/>
      <w:marRight w:val="0"/>
      <w:marTop w:val="0"/>
      <w:marBottom w:val="0"/>
      <w:divBdr>
        <w:top w:val="none" w:sz="0" w:space="0" w:color="auto"/>
        <w:left w:val="none" w:sz="0" w:space="0" w:color="auto"/>
        <w:bottom w:val="none" w:sz="0" w:space="0" w:color="auto"/>
        <w:right w:val="none" w:sz="0" w:space="0" w:color="auto"/>
      </w:divBdr>
    </w:div>
    <w:div w:id="945189290">
      <w:bodyDiv w:val="1"/>
      <w:marLeft w:val="0"/>
      <w:marRight w:val="0"/>
      <w:marTop w:val="0"/>
      <w:marBottom w:val="0"/>
      <w:divBdr>
        <w:top w:val="none" w:sz="0" w:space="0" w:color="auto"/>
        <w:left w:val="none" w:sz="0" w:space="0" w:color="auto"/>
        <w:bottom w:val="none" w:sz="0" w:space="0" w:color="auto"/>
        <w:right w:val="none" w:sz="0" w:space="0" w:color="auto"/>
      </w:divBdr>
      <w:divsChild>
        <w:div w:id="960189786">
          <w:marLeft w:val="0"/>
          <w:marRight w:val="0"/>
          <w:marTop w:val="0"/>
          <w:marBottom w:val="0"/>
          <w:divBdr>
            <w:top w:val="none" w:sz="0" w:space="0" w:color="auto"/>
            <w:left w:val="none" w:sz="0" w:space="0" w:color="auto"/>
            <w:bottom w:val="none" w:sz="0" w:space="0" w:color="auto"/>
            <w:right w:val="none" w:sz="0" w:space="0" w:color="auto"/>
          </w:divBdr>
          <w:divsChild>
            <w:div w:id="1789736856">
              <w:marLeft w:val="0"/>
              <w:marRight w:val="0"/>
              <w:marTop w:val="0"/>
              <w:marBottom w:val="0"/>
              <w:divBdr>
                <w:top w:val="none" w:sz="0" w:space="0" w:color="auto"/>
                <w:left w:val="none" w:sz="0" w:space="0" w:color="auto"/>
                <w:bottom w:val="none" w:sz="0" w:space="0" w:color="auto"/>
                <w:right w:val="none" w:sz="0" w:space="0" w:color="auto"/>
              </w:divBdr>
            </w:div>
          </w:divsChild>
        </w:div>
        <w:div w:id="471366809">
          <w:marLeft w:val="0"/>
          <w:marRight w:val="0"/>
          <w:marTop w:val="0"/>
          <w:marBottom w:val="0"/>
          <w:divBdr>
            <w:top w:val="none" w:sz="0" w:space="0" w:color="auto"/>
            <w:left w:val="none" w:sz="0" w:space="0" w:color="auto"/>
            <w:bottom w:val="none" w:sz="0" w:space="0" w:color="auto"/>
            <w:right w:val="none" w:sz="0" w:space="0" w:color="auto"/>
          </w:divBdr>
        </w:div>
        <w:div w:id="89216098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gm204.infusion-links.com/api/v1/click/4637509222531072/5134273354924032" TargetMode="External"/><Relationship Id="rId13" Type="http://schemas.openxmlformats.org/officeDocument/2006/relationships/hyperlink" Target="https://gm204.infusion-links.com/api/v1/click/5922354208833536/5134273354924032" TargetMode="External"/><Relationship Id="rId3" Type="http://schemas.openxmlformats.org/officeDocument/2006/relationships/settings" Target="settings.xml"/><Relationship Id="rId7" Type="http://schemas.openxmlformats.org/officeDocument/2006/relationships/hyperlink" Target="https://gm204.infusion-links.com/api/v1/click/6536782298087424/5134273354924032" TargetMode="External"/><Relationship Id="rId12" Type="http://schemas.openxmlformats.org/officeDocument/2006/relationships/hyperlink" Target="https://gm204.infusion-links.com/api/v1/click/5889645952499712/5134273354924032"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coachingfederation.org/" TargetMode="External"/><Relationship Id="rId11" Type="http://schemas.openxmlformats.org/officeDocument/2006/relationships/hyperlink" Target="https://gm204.infusion-links.com/api/v1/click/5781372561653760/5134273354924032"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gm204.infusion-links.com/api/v1/click/5751813254545408/5134273354924032" TargetMode="External"/><Relationship Id="rId4" Type="http://schemas.openxmlformats.org/officeDocument/2006/relationships/webSettings" Target="webSettings.xml"/><Relationship Id="rId9" Type="http://schemas.openxmlformats.org/officeDocument/2006/relationships/hyperlink" Target="https://gm204.infusion-links.com/api/v1/click/4777078479781888/5134273354924032"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512</Words>
  <Characters>2924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Kim Leitch</cp:lastModifiedBy>
  <cp:revision>2</cp:revision>
  <cp:lastPrinted>2021-03-15T19:08:00Z</cp:lastPrinted>
  <dcterms:created xsi:type="dcterms:W3CDTF">2021-03-17T13:50:00Z</dcterms:created>
  <dcterms:modified xsi:type="dcterms:W3CDTF">2021-03-17T13:50:00Z</dcterms:modified>
</cp:coreProperties>
</file>